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A0F0" w14:textId="77777777" w:rsidR="00DF3A04" w:rsidRPr="00DF3A04" w:rsidRDefault="00DF3A04" w:rsidP="00DF3A04">
      <w:pPr>
        <w:shd w:val="clear" w:color="auto" w:fill="FFFFFF"/>
        <w:spacing w:before="300" w:after="150" w:line="240" w:lineRule="auto"/>
        <w:outlineLvl w:val="0"/>
        <w:rPr>
          <w:rFonts w:ascii="inherit" w:eastAsia="Times New Roman" w:hAnsi="inherit" w:cs="Segoe UI"/>
          <w:color w:val="000000"/>
          <w:kern w:val="36"/>
          <w:sz w:val="54"/>
          <w:szCs w:val="54"/>
          <w:lang w:val="bs-Latn-BA" w:eastAsia="bs-Latn-BA"/>
        </w:rPr>
      </w:pPr>
      <w:r w:rsidRPr="00DF3A04">
        <w:rPr>
          <w:rFonts w:ascii="inherit" w:eastAsia="Times New Roman" w:hAnsi="inherit" w:cs="Segoe UI"/>
          <w:color w:val="000000"/>
          <w:kern w:val="36"/>
          <w:sz w:val="54"/>
          <w:szCs w:val="54"/>
          <w:lang w:val="bs-Latn-BA" w:eastAsia="bs-Latn-BA"/>
        </w:rPr>
        <w:t>Službeni glasnik BiH, broj 56/22</w:t>
      </w:r>
    </w:p>
    <w:p w14:paraId="7F1DFCB6" w14:textId="46891935"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Na temelju članka 10. stavak (1) Zakona o Proračunu institucija Bosne i Hercegovine i međunarodnih obveza Bosne i Hercegovine za 2022. godinu (“Službeni glasnik BiH”, broj 42/22) i članka 17. Zakona o Vijeću ministara Bosne i Hercegovine („Službeni glasnik“, br. 30/03, 42/03, 81/06, 76/07, 81/07, 94/07 i 24/08), na prijedlog Ministarstva civilnih poslova Bosne i Hercegovine, Vijeće ministara Bosne i Hercegovine, na 54. sjednici, održanoj 28. srpnja 2022. godine, donijelo je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3C74D71E"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ODLUKU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O KRITERIJIMA ZA RASPORED SREDSTAVA NAMIJENJENIH ZA TEKUĆI GRANT "SUFINANCIRANJE SPORTSKIH MANIFESTACIJA" ZA 2022.GODINU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696D5D42"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1.</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(Predmet Odluke)</w:t>
      </w:r>
      <w:r w:rsidRPr="00DF3A04">
        <w:rPr>
          <w:rFonts w:ascii="Segoe UI" w:eastAsia="Times New Roman" w:hAnsi="Segoe UI" w:cs="Segoe UI"/>
          <w:color w:val="000000"/>
          <w:sz w:val="20"/>
          <w:szCs w:val="20"/>
          <w:lang w:val="bs-Latn-BA" w:eastAsia="bs-Latn-BA"/>
        </w:rPr>
        <w:br/>
      </w:r>
    </w:p>
    <w:p w14:paraId="239F9222"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Ovom Odlukom utvrđuju se subjekti koji ostvaruju pravo na dodjelu sredstava, kriteriji, uvjeti, potrebna dokumentacija, postupak i ciljevi za dodjelu sredstava, izvještavanje i kontrola dodijeljenih sredstava namijenjenih za tekući grant "Sufinanciranje sportskih manifestacija" za 2022. godinu.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3BB5DE12"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2.</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(Uporaba ženskog ili muškog roda)</w:t>
      </w:r>
      <w:r w:rsidRPr="00DF3A04">
        <w:rPr>
          <w:rFonts w:ascii="Segoe UI" w:eastAsia="Times New Roman" w:hAnsi="Segoe UI" w:cs="Segoe UI"/>
          <w:color w:val="000000"/>
          <w:sz w:val="20"/>
          <w:szCs w:val="20"/>
          <w:lang w:val="bs-Latn-BA" w:eastAsia="bs-Latn-BA"/>
        </w:rPr>
        <w:br/>
      </w:r>
    </w:p>
    <w:p w14:paraId="4B152976"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Riječi koje su radi preglednosti u propisu navedene u jednom rodu bez diskriminacije se odnose i na muški i na ženski rod.</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05E4744E"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3.</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(Subjekti koji imaju pravo podnošenja prijave za grant)</w:t>
      </w:r>
      <w:r w:rsidRPr="00DF3A04">
        <w:rPr>
          <w:rFonts w:ascii="Segoe UI" w:eastAsia="Times New Roman" w:hAnsi="Segoe UI" w:cs="Segoe UI"/>
          <w:color w:val="000000"/>
          <w:sz w:val="20"/>
          <w:szCs w:val="20"/>
          <w:lang w:val="bs-Latn-BA" w:eastAsia="bs-Latn-BA"/>
        </w:rPr>
        <w:br/>
      </w:r>
    </w:p>
    <w:p w14:paraId="284E7F0C" w14:textId="1498CEF0"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Pravo na dodjelu sredstava namijenjenih za tekući grant "Sufinanciranje sportskih manifestacija" za 2022. godinu imaju: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a) Olimpijski odbor Bosne i Hercegovine,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Paraolimpijski odbor Bosne i Hercegovine,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c) Specijalna olimpijada u Bosni i Hercegovini,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d) Sportski savezi registrirani u Bosni i Hercegovini,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lastRenderedPageBreak/>
        <w:t>e) Sportski savezi osoba s invaliditetom registrirani u Bosni i Hercegovini,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f) Sportski klubovi u Bosni i Hercegovini, koji organiziraju ili sudjeluju na međunarodnim sportskim manifestacijama 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g) Pravne osobe u području sporta u svrhu sufinanciranja infrastrukturnih radova na sportskim objektima, koji će izravno doprinijeti održavanju sportskih aktivnosti za koje apliciraju.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Sredstvima namijenjenim za tekući grant "Sufinanciranje sportskih manifestacija" za 2022. godinu sufinancirat će se i podržati projekti u području sporta u skladu s kriterijima iz članka 4. ove Odluke.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Sportski subjekti iz stavka (1) toč. a), b), c), d), e) i g) ovog članka mogu aplicirati s jednim projektom u okviru ovog granta.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Projekti s kojima se aplicira iz stavka (1) ovog članka se moraju odnositi na proračunsku 2022. godinu.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(5) Sportski subjekti iz stavka (1) točka f) ovog članka mogu aplicirati za jednu međunarodnu sportsku manifestaciju.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(6) Za organizaciju međunarodnih natjecanja u Bosni i Hercegovini potrebno je imati suglasnost Ministarstva civilnih poslova Bosne i Hercegovine (u daljem tekstu: Ministarstvo), u skladu s člankom 54. Zakona o sportu u Bosni i Hercegovini ("Službeni glasnik BiH", br. 27/08, 102/09 i 66/16).</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666CB75D"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4.</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(Kriteriji za vrednovanje podnesenih prijava korisnika sredstava)</w:t>
      </w:r>
      <w:r w:rsidRPr="00DF3A04">
        <w:rPr>
          <w:rFonts w:ascii="Segoe UI" w:eastAsia="Times New Roman" w:hAnsi="Segoe UI" w:cs="Segoe UI"/>
          <w:color w:val="000000"/>
          <w:sz w:val="20"/>
          <w:szCs w:val="20"/>
          <w:lang w:val="bs-Latn-BA" w:eastAsia="bs-Latn-BA"/>
        </w:rPr>
        <w:br/>
      </w:r>
    </w:p>
    <w:p w14:paraId="73C359FA"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Sredstva namijenjena za tekući grant "Sufinanciranje sportskih manifestacija" za 2022. godinu, dodjeljivat će se prema sljedećim kriterijima: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1) Mjera u kojoj projekt doprinosi razvoju vrhunskog sporta;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Značaj projekta;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Broj sudionika uključenih u projekt i rodnu zastupljenost;</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Ostvareni sportski rezultati u prethodnom razdoblju;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5) Broj članova koje podnositelj zahtjeva okuplja (Olimpijski odbor Bosne i Hercegovine, Paraolimpijski odbor Bosne i Hercegovine, Specijalna olimpijada u Bosni i Hercegovini, Sportski savezi registrirani u Bosni i Hercegovini, Sportski savezi osoba s invaliditetom registrirani u Bosni i Hercegovini).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0CC09DA4" w14:textId="77777777" w:rsidR="00DF3A04" w:rsidRDefault="00DF3A04" w:rsidP="00DF3A04">
      <w:pPr>
        <w:shd w:val="clear" w:color="auto" w:fill="FFFFFF"/>
        <w:spacing w:after="150" w:line="240" w:lineRule="auto"/>
        <w:jc w:val="center"/>
        <w:rPr>
          <w:rFonts w:ascii="Segoe UI" w:eastAsia="Times New Roman" w:hAnsi="Segoe UI" w:cs="Segoe UI"/>
          <w:b/>
          <w:bCs/>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5.</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(Izuzeće)</w:t>
      </w:r>
    </w:p>
    <w:p w14:paraId="7B937169" w14:textId="546C42CA" w:rsidR="00DF3A04" w:rsidRPr="00DF3A04" w:rsidRDefault="00DF3A04" w:rsidP="00DF3A04">
      <w:pPr>
        <w:shd w:val="clear" w:color="auto" w:fill="FFFFFF"/>
        <w:spacing w:after="15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br/>
        <w:t xml:space="preserve">(1) Na dodjelu sredstava namijenjenih za tekući grant "Sufinanciranje sportskih manifestacija" za 2022. </w:t>
      </w:r>
      <w:r w:rsidRPr="00DF3A04">
        <w:rPr>
          <w:rFonts w:ascii="Segoe UI" w:eastAsia="Times New Roman" w:hAnsi="Segoe UI" w:cs="Segoe UI"/>
          <w:color w:val="000000"/>
          <w:sz w:val="20"/>
          <w:szCs w:val="20"/>
          <w:lang w:val="bs-Latn-BA" w:eastAsia="bs-Latn-BA"/>
        </w:rPr>
        <w:lastRenderedPageBreak/>
        <w:t>godinu nemaju pravo:</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a) Sportski subjekti koji su u posljednje tri godine bili korisnici sredstava namijenjenih za tekući grant "Sufinanciranje sportskih manifestacija" a nisu izvršili svoje obveze na temelju zaključenog ugovora s Ministarstvom;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Izuzeće se odnosi i na ovlaštenu osobu koja je zaključila ugovor iz točke a) stavak (1) ovog članka, te se neće razmatrati zahtjev drugog sportskog subjekta koji aplicira za sredstava na temelju objavljenog javnog poziva, ako se ta osoba javi kao ovlaštena osoba;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c) Sportski subjekti koji nemaju prethodno izdatu suglasnost Ministarstva u skladu s člankom 54. Zakona o sportu u Bosni i Hercegovini;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d) Ako subjekt iz članka 3. stavka (5) aplicira za više od jedne međunarodne sportske manifestacije njegova aplikacija će biti odbačena.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Sportski subjekti čiji projekti svojim sadržajem na bilo koji način krše odredbe Olimpijske odnosno Paraolimpijske povelje i Europske povelje o sportu.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Iz sredstava namijenjenih za tekući grant "Sufinanciranje sportskih manifestacija" za 2022. godinu neće se sufinancirati obveze nastale na temelju profesionalnih ugovora između sportskog subjekta i sportaša odnosno sportašica.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Iz sredstava namijenjenih za tekući grant "Sufinanciranje sportskih manifestacija" za 2022. godinu neće se sufinancirati obveze nastale na temelju priprema natjecatelja, kako u individualnim tako i u kolektivnim sportovima.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(5) Jedna fizička osoba se može pojaviti kao ovlaštena osoba u samo jednom sportskom subjektu. Ako se jedna osoba pojavi kao ovlaštena osoba u više sportskih subjekata koji apliciraju za dodjelu sredstava namijenjenih za tekući grant "Sufinanciranje sportskih manifestacija" za 2022. godinu, Povjerenstvo iz članka 12. ove Odluke će odbaciti svaku podnesenu prijavu sportskih subjekata u kojima se ta osoba pojavljuje kao ovlaštena/odgovorna osoba.</w:t>
      </w:r>
      <w:r w:rsidRPr="00DF3A04">
        <w:rPr>
          <w:rFonts w:ascii="Segoe UI" w:eastAsia="Times New Roman" w:hAnsi="Segoe UI" w:cs="Segoe UI"/>
          <w:color w:val="000000"/>
          <w:sz w:val="20"/>
          <w:szCs w:val="20"/>
          <w:lang w:val="bs-Latn-BA" w:eastAsia="bs-Latn-BA"/>
        </w:rPr>
        <w:br/>
      </w:r>
    </w:p>
    <w:p w14:paraId="6272BC62"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6.</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(Iznos ukupnih sredstava granta)</w:t>
      </w:r>
      <w:r w:rsidRPr="00DF3A04">
        <w:rPr>
          <w:rFonts w:ascii="Segoe UI" w:eastAsia="Times New Roman" w:hAnsi="Segoe UI" w:cs="Segoe UI"/>
          <w:color w:val="000000"/>
          <w:sz w:val="20"/>
          <w:szCs w:val="20"/>
          <w:lang w:val="bs-Latn-BA" w:eastAsia="bs-Latn-BA"/>
        </w:rPr>
        <w:br/>
      </w:r>
    </w:p>
    <w:p w14:paraId="66B1E386"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Ukupna raspoloživa sredstva namijenjena za tekući grant "Sufinanciranje sportskih manifestacija" za 2022. godinu utvrđena su Zakonom o Proračunu institucija Bosne i Hercegovine i međunarodnih obveza Bosne i Hercegovine za 2022. godinu u iznosu od 1.342.000,00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51728969"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7.</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(Način rasporeda sredstava)</w:t>
      </w:r>
      <w:r w:rsidRPr="00DF3A04">
        <w:rPr>
          <w:rFonts w:ascii="Segoe UI" w:eastAsia="Times New Roman" w:hAnsi="Segoe UI" w:cs="Segoe UI"/>
          <w:color w:val="000000"/>
          <w:sz w:val="20"/>
          <w:szCs w:val="20"/>
          <w:lang w:val="bs-Latn-BA" w:eastAsia="bs-Latn-BA"/>
        </w:rPr>
        <w:br/>
      </w:r>
    </w:p>
    <w:p w14:paraId="320E530B"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Od ukupnog iznosa raspoloživih sredstava namijenjenih za tekući grant "Sufinanciranje sportskih manifestacija" za 2022. godinu iz članka 6. ove Odluke izdvojit će se sredstva: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lastRenderedPageBreak/>
        <w:t>a) Olimpijskom odboru Bosne i Hercegovine, Paraolimpijskom odboru Bosne i Hercegovine, Specijalnoj olimpijadi u Bosni i Hercegovini, Sportskim savezima registriranim u Bosni i Hercegovini i Sportskim savezima osoba s invaliditetom registriranim u Bosni i Hercegovi sredstva u iznosu od 600.000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Sportskim klubovima, koji organiziraju ili sudjeluju na međunarodnim sportskim manifestacijama sredstva u iznosu od 400.000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c) Infrastrukturni radovi na sportskim objektima koji će izravno doprinijeti održavanju sportske aktivnosti u iznosu od 342.000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Sredstvima tekućeg granta sufinancirat će se isključivo aktivnosti navedene u Obrascu B.</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Troškovi reprezentacije koji se odnose na ishranu i piće, ne mogu biti veći od 5% od ukupno odobrenog iznosa sredstava za podržani projekt; dok troškovi taksi usluga i mobilnih telefona nisu prihvatljivi. Troškovi goriva su prihvatljivi isključivo ako su izravno vezani uz implementaciju projektnih aktivnosti.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Sredstva se dodjeljuju namjenski korisniku sredstava za predloženi projekt i nije dozvoljeno vršiti naknadnu promjenu korisnika sredstava i samog projekta.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(5) Najmanji iznos sredstava koji se može dodijeliti iz ovog granta iznosi 5.000,00 KM, a najveći iznos koji se može dodijeliti iz ovog granta iznosi 50.000,00 KM i to:</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a) Olimpijski odbor Bosne i Hercegovine, Paraolimpijski odbor Bosne i Hercegovine, Specijalna olimpijada u Bosni i Hercegovini, sportski savezi u Bosni i Hercegovini i sportski savezi osoba s invaliditetom u Bosni i Hercegovini registrirani u skladu sa Zakonom o sportu u Bosni i Hercegovini i uvedeni u Registar pravnih i fizičkih osoba u području sporta na razini Bosne i Hercegovine kod Ministarstva, mogu aplicirati na iznos od 5.000,00 KM do 50.000,00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Sportski savezi u Bosni i Hercegovini i sportski savezi osoba s invaliditetom u Bosni i Hercegovini registrirani u skladu sa Zakonom o udrugama i fondacijama u Ministarstvu pravde Bosne i Hercegovine mogu aplicirati na iznos od 5.000,00 KM do 45.000,00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c) Sportski savezi registrirani na razini entiteta i sportski savezi osoba s invaliditetom registrirani na razini entiteta mogu aplicirati na iznos od 5.000,00 KM do 15.000,00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d) Sportski klubovi koji organiziraju sportske manifestacije međunarodnog karaktera u Bosni i Hercegovini ili sudjeluju na istim izvan Bosne i Hercegovine mogu aplicirati na iznos od 5.000,00 KM do 10.000,00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e) Pravne osobe u svrhu sufinanciranja infrastrukturnih radova na sportskim objektima, koji će izravno doprinijeti održavanju sportskih aktivnosti za koju apliciraju mogu aplicirati za iznos od 5.000,00 KM do 30.000,00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(6) Sredstvima namijenjenim za tekući grant "Sufinanciranje sportskih manifestacija" za 2022. godinu financiraju se projekti korisnika sredstava koji će se realizirati u 2022. godini, s izuzetkom zimskih sportova čija realizacija može trajati do 30. travnja naredne godine.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 xml:space="preserve">(7) Ako matična sportska federacija izmjeni unaprijed definiran datum održavanja sportske manifestacije </w:t>
      </w:r>
      <w:r w:rsidRPr="00DF3A04">
        <w:rPr>
          <w:rFonts w:ascii="Segoe UI" w:eastAsia="Times New Roman" w:hAnsi="Segoe UI" w:cs="Segoe UI"/>
          <w:color w:val="000000"/>
          <w:sz w:val="20"/>
          <w:szCs w:val="20"/>
          <w:lang w:val="bs-Latn-BA" w:eastAsia="bs-Latn-BA"/>
        </w:rPr>
        <w:lastRenderedPageBreak/>
        <w:t>za čiju realizaciju su korisniku dodijeljena sredstva, korisnik sredstava je dužan obavijestiti Ministarstvo pisanim putem o razlozima pomjeranja i novom terminu održavanje iste sportske manifestacije. Uz obavijest potrebno je da korisnik sredstava priloži odgovarajući dokaz, na temelju kojeg Ministarstvo izdaje novu suglasnost.</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6A9494ED"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8.</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(Ciljevi granta, indikatori učinka i izvori verifikacije)</w:t>
      </w:r>
      <w:r w:rsidRPr="00DF3A04">
        <w:rPr>
          <w:rFonts w:ascii="Segoe UI" w:eastAsia="Times New Roman" w:hAnsi="Segoe UI" w:cs="Segoe UI"/>
          <w:color w:val="000000"/>
          <w:sz w:val="20"/>
          <w:szCs w:val="20"/>
          <w:lang w:val="bs-Latn-BA" w:eastAsia="bs-Latn-BA"/>
        </w:rPr>
        <w:br/>
      </w:r>
    </w:p>
    <w:p w14:paraId="61223052" w14:textId="584B31A6"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Ciljevi dodjele sredstava namijenjenih za tekući grant "Sufinanciranje sportskih manifestacija" za 2022. godinu su: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a) Ostvarivanje javnog interesa s obzirom na to da je sport u Bosni i Hercegovini djelatnost od javnog interesa;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Povećanje broja sportaša/sportašica na međunarodnim natjecanjima i povećan broj ostvarenih normi za olimpijske, paraolimpijske igre, svjetska i europska prvenstva, 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c) Povećanje broja međunarodnih natjecanja koja se organiziraju u Bosni i Hercegovini.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Indikator učinka za cilj iz stavka (1) točka a) ovog članka je sudjelovanje sportaša/sportašica iz Bosne i Hercegovine na međunarodnim sportskim natjecanjima.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Izvori verifikacije za utvrđivanje učinka su narativno izvješće, uz koje se kao dokazi dostavljaju fotografije, izvješća medija i preslike zapisnika.</w:t>
      </w:r>
      <w:r w:rsidRPr="00DF3A04">
        <w:rPr>
          <w:rFonts w:ascii="Segoe UI" w:eastAsia="Times New Roman" w:hAnsi="Segoe UI" w:cs="Segoe UI"/>
          <w:color w:val="000000"/>
          <w:sz w:val="20"/>
          <w:szCs w:val="20"/>
          <w:lang w:val="bs-Latn-BA" w:eastAsia="bs-Latn-BA"/>
        </w:rPr>
        <w:br/>
      </w:r>
    </w:p>
    <w:p w14:paraId="77A4AD07"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9.</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(Javni poziv)</w:t>
      </w:r>
      <w:r w:rsidRPr="00DF3A04">
        <w:rPr>
          <w:rFonts w:ascii="Segoe UI" w:eastAsia="Times New Roman" w:hAnsi="Segoe UI" w:cs="Segoe UI"/>
          <w:color w:val="000000"/>
          <w:sz w:val="20"/>
          <w:szCs w:val="20"/>
          <w:lang w:val="bs-Latn-BA" w:eastAsia="bs-Latn-BA"/>
        </w:rPr>
        <w:br/>
      </w:r>
    </w:p>
    <w:p w14:paraId="038ECD53"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Grant sredstva dodjeljuju se putem javnog poziva.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Ministarstvo nakon donošenja ove Odluke objavljuje javni poziv na web</w:t>
      </w:r>
      <w:r w:rsidRPr="00DF3A04">
        <w:rPr>
          <w:rFonts w:ascii="Segoe UI" w:eastAsia="Times New Roman" w:hAnsi="Segoe UI" w:cs="Segoe UI"/>
          <w:i/>
          <w:iCs/>
          <w:color w:val="000000"/>
          <w:sz w:val="20"/>
          <w:szCs w:val="20"/>
          <w:lang w:val="bs-Latn-BA" w:eastAsia="bs-Latn-BA"/>
        </w:rPr>
        <w:t>-</w:t>
      </w:r>
      <w:r w:rsidRPr="00DF3A04">
        <w:rPr>
          <w:rFonts w:ascii="Segoe UI" w:eastAsia="Times New Roman" w:hAnsi="Segoe UI" w:cs="Segoe UI"/>
          <w:color w:val="000000"/>
          <w:sz w:val="20"/>
          <w:szCs w:val="20"/>
          <w:lang w:val="bs-Latn-BA" w:eastAsia="bs-Latn-BA"/>
        </w:rPr>
        <w:t>stranici Ministarstva. Obavijest o objavi javnog poziva objavljuje se u tri dnevna lista, koji se distribuiraju na cijelom teritoriju Bosne i Hercegovine, uz napomenu da je tekst javnog poziva objavljen na web stranici Ministarstva.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Javni poziv otvoren je 21 dan od dana posljednje objave u dnevnim novinama.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18678C4C"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10.</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(Potrebna dokumentacija i način dostavljanja)</w:t>
      </w:r>
      <w:r w:rsidRPr="00DF3A04">
        <w:rPr>
          <w:rFonts w:ascii="Segoe UI" w:eastAsia="Times New Roman" w:hAnsi="Segoe UI" w:cs="Segoe UI"/>
          <w:color w:val="000000"/>
          <w:sz w:val="20"/>
          <w:szCs w:val="20"/>
          <w:lang w:val="bs-Latn-BA" w:eastAsia="bs-Latn-BA"/>
        </w:rPr>
        <w:br/>
      </w:r>
    </w:p>
    <w:p w14:paraId="577DFA5A"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Prilikom prijave na Javni poziv potrebno je priložiti sljedeću dokumentaciju: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a) OBRAZAC 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Uvjerenje o poreznoj registraciji (identifikacijski broj) (izvornik ili preslika ovjerena od nadležnog tijela);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lastRenderedPageBreak/>
        <w:t>c) Aktualni izvod iz registra nadležnog tijela, ne stariji od šest mjeseca (izvornik ili preslika ovjerena od nadležnog tijela) i rješenje o razvrstavanju prema djelatnosti izdatog od strane nadležnog zavoda za statistiku;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d) Potvrda banke o postojanju transakcijskog računa na ime sportskog subjekta ne starija od 30 dana, (izvornik ili preslika ovjerena od nadležnog tijela), kao i dokaz da račun nije blokiran;</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e) Financijski plan projekta na Obrascu B - s taksativno navedenim troškovima (potpisan od ovlaštene osobe i ovjeren pečatom podnositelja zahtjeva). U proračunu projekta mora biti jasno naznačeno za koje aktivnosti se traže sredstva od Ministarstva, a za koje aktivnosti su osigurana sredstva iz drugih izvora;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f) Bilanca stanja i uspjeha za prethodnu godinu ovjeren od Agencije za posredničke, informatičke i financijske usluge (APIF-a/FIA-e) (izvornik ili preslika ovjerena od nadležnog tijela);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g) Izjava podnositelja prijave potpisana od ovlaštene osobe i ovjerena pečatom podnositelja prijave kojom potvrđuje da dodijeljena sredstva iz ovog granta neće koristiti za financiranje obveza nastalih na temelju profesionalnih ugovora sa sportašima/sportašicama;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h) Sportski subjekti iz članka 3. stavak (1) točka f) da dostave potvrdu da su članovi matičnog sportskog saveza registriranog u Bosni i Hercegovini;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i) Izjava podnositelja prijave, čija forma je dio ove Odluke (Privitak 1.), potpisana od ovlaštene osobe i ovjerena pečatom podnositelja prijave;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j) Ako traženu dokumentaciju potpisuje osoba koja nije ovlaštena, obvezno je priložiti punomoć.</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Aplikacijski obrazac (OBRAZAC-A), Financijski plan projekta - proračun (OBRAZAC-B), Evaluacijski obrazac (OBRAZAC-C), Izvješće o namjenskom utrošku sredstava (OBRAZAC-D) i Obrazac za narativno izvješće (OBRAZAC-E) su dio ove Odluke.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Dokumentacija iz stavka (1) ovog članka od točke a) do točke j) se dostavlja navedenim redoslijedom i mora biti uvezana u cjelinu i popunjena elektronički, a svaka stranica ručno numerirana s parafom i pečatom.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Dokumentacija koja ne bude dostavljena na način definiran prethodnim stavkom neće biti razmatrana i smatrat će se neurednom.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(5) Nepotpune i neblagovremene prijave neće biti razmatrane i bit će odbačene.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16FA381F"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11.</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(Način dostavljanja prijave)</w:t>
      </w:r>
      <w:r w:rsidRPr="00DF3A04">
        <w:rPr>
          <w:rFonts w:ascii="Segoe UI" w:eastAsia="Times New Roman" w:hAnsi="Segoe UI" w:cs="Segoe UI"/>
          <w:color w:val="000000"/>
          <w:sz w:val="20"/>
          <w:szCs w:val="20"/>
          <w:lang w:val="bs-Latn-BA" w:eastAsia="bs-Latn-BA"/>
        </w:rPr>
        <w:br/>
      </w:r>
    </w:p>
    <w:p w14:paraId="10005013" w14:textId="77777777" w:rsid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Prijedlog projekta se dostavlja putem pošte na adresu Ministarstva civilnih poslova Bosne i Hercegovine, Trg BiH 3, 71000 Sarajevo, u zatvorenim kuvertama, s naznakom "NE OTVARATI" i punim nazivom javnog poziva na koji se dostavlja prijava: "Sufinanciranje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sportskih manifestacija“ za 2022. godinu.</w:t>
      </w:r>
    </w:p>
    <w:p w14:paraId="14988EB3" w14:textId="677B9B9F"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Pr>
          <w:rFonts w:ascii="Segoe UI" w:eastAsia="Times New Roman" w:hAnsi="Segoe UI" w:cs="Segoe UI"/>
          <w:color w:val="000000"/>
          <w:sz w:val="20"/>
          <w:szCs w:val="20"/>
          <w:lang w:val="bs-Latn-BA" w:eastAsia="bs-Latn-BA"/>
        </w:rPr>
        <w:lastRenderedPageBreak/>
        <w:t xml:space="preserve">                                                                               </w:t>
      </w:r>
      <w:r w:rsidRPr="00DF3A04">
        <w:rPr>
          <w:rFonts w:ascii="Segoe UI" w:eastAsia="Times New Roman" w:hAnsi="Segoe UI" w:cs="Segoe UI"/>
          <w:b/>
          <w:bCs/>
          <w:color w:val="000000"/>
          <w:sz w:val="20"/>
          <w:szCs w:val="20"/>
          <w:lang w:val="bs-Latn-BA" w:eastAsia="bs-Latn-BA"/>
        </w:rPr>
        <w:t>Članak 12.</w:t>
      </w:r>
      <w:r w:rsidRPr="00DF3A04">
        <w:rPr>
          <w:rFonts w:ascii="Segoe UI" w:eastAsia="Times New Roman" w:hAnsi="Segoe UI" w:cs="Segoe UI"/>
          <w:color w:val="000000"/>
          <w:sz w:val="20"/>
          <w:szCs w:val="20"/>
          <w:lang w:val="bs-Latn-BA" w:eastAsia="bs-Latn-BA"/>
        </w:rPr>
        <w:br/>
      </w:r>
      <w:r>
        <w:rPr>
          <w:rFonts w:ascii="Segoe UI" w:eastAsia="Times New Roman" w:hAnsi="Segoe UI" w:cs="Segoe UI"/>
          <w:b/>
          <w:bCs/>
          <w:color w:val="000000"/>
          <w:sz w:val="20"/>
          <w:szCs w:val="20"/>
          <w:lang w:val="bs-Latn-BA" w:eastAsia="bs-Latn-BA"/>
        </w:rPr>
        <w:t xml:space="preserve">                                        </w:t>
      </w:r>
      <w:r w:rsidRPr="00DF3A04">
        <w:rPr>
          <w:rFonts w:ascii="Segoe UI" w:eastAsia="Times New Roman" w:hAnsi="Segoe UI" w:cs="Segoe UI"/>
          <w:b/>
          <w:bCs/>
          <w:color w:val="000000"/>
          <w:sz w:val="20"/>
          <w:szCs w:val="20"/>
          <w:lang w:val="bs-Latn-BA" w:eastAsia="bs-Latn-BA"/>
        </w:rPr>
        <w:t>(Imenovanje i zadaci Povjerenstva za razmatranje prijava)</w:t>
      </w:r>
      <w:r w:rsidRPr="00DF3A04">
        <w:rPr>
          <w:rFonts w:ascii="Segoe UI" w:eastAsia="Times New Roman" w:hAnsi="Segoe UI" w:cs="Segoe UI"/>
          <w:color w:val="000000"/>
          <w:sz w:val="20"/>
          <w:szCs w:val="20"/>
          <w:lang w:val="bs-Latn-BA" w:eastAsia="bs-Latn-BA"/>
        </w:rPr>
        <w:br/>
      </w:r>
    </w:p>
    <w:p w14:paraId="3BA73874" w14:textId="0C0E13C2"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Ministrica civilnih poslova rješenjem imenuje Povjerenstvo za razmatranje prijava pristiglih na temelju Javnog poziva za dodjelu sredstava namijenjenih za tekući grant "Sufinanciranje sportskih manifestacija" za 2022. godinu (u daljnjem tekstu: Povjerenstvo).</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Povjerenstvo se sastoji od sedam članova, tajnika i tehničkog suradnika. U sastav Povjerenstva ulaze i po jedan član kojeg predlažu predsjedatelj Vijeća ministara Bosne i Hercegovine i njegova dva zamjenika. Povjerenstvo bliže uređujе djelokrug i način svog rada putem donošenja Poslovnika o radu.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Povjerenstvo je dužno izvršiti provjeru kompletnosti pristigle dokumentacije.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Povjerenstvo je dužno izvršiti bodovanje prema Evaluacijskom obrascu koji je dio ove Odluke, za subjekte koji su dostavili dokumentaciju u skladu s člankom 10. ove Odluke.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(5) Povjerenstvo je dužno izvršiti provjeru revidiranog proračuna u skladu s odobrenim sredstvima i u skladu s proračunom u okviru aplikacije koja je dostavljena na javni natječaj.</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(6) Predsjednik i svi članovi Povjerenstva potpisuju sve zapisnike i tablice nastale u okviru rada Povjerenstva.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(7) Povjerenstvo je dužno dati zadatak obaviti u roku 30 radnih dana od dana početka rada.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(8) Povjerenstvo podnosi Izvješće o svom radu ministrici civilnih poslova s prijedlogom odluke o dodjeli sredstava.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(9) Prijedlog Povjerenstva ministrica civilnih poslova upućuje Vijeću ministara Bosne i Hercegovine koje donosi Odluku o rasporedu sredstava namijenjenih za tekući grant „Sufinanciranje sportskih manifestacija“ za 2022. godinu (u daljnjem tekstu: Odluka o rasporedu sredstava).</w:t>
      </w:r>
      <w:r w:rsidRPr="00DF3A04">
        <w:rPr>
          <w:rFonts w:ascii="Segoe UI" w:eastAsia="Times New Roman" w:hAnsi="Segoe UI" w:cs="Segoe UI"/>
          <w:color w:val="000000"/>
          <w:sz w:val="20"/>
          <w:szCs w:val="20"/>
          <w:lang w:val="bs-Latn-BA" w:eastAsia="bs-Latn-BA"/>
        </w:rPr>
        <w:br/>
      </w:r>
    </w:p>
    <w:p w14:paraId="192D824D"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13.</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(Kriteriji za evaluaciju prijava)</w:t>
      </w:r>
      <w:r w:rsidRPr="00DF3A04">
        <w:rPr>
          <w:rFonts w:ascii="Segoe UI" w:eastAsia="Times New Roman" w:hAnsi="Segoe UI" w:cs="Segoe UI"/>
          <w:color w:val="000000"/>
          <w:sz w:val="20"/>
          <w:szCs w:val="20"/>
          <w:lang w:val="bs-Latn-BA" w:eastAsia="bs-Latn-BA"/>
        </w:rPr>
        <w:br/>
      </w:r>
    </w:p>
    <w:p w14:paraId="01EC7461" w14:textId="2DF3AED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Ocjenu dostavljenih prijava Povjerenstvo vrši sustavom bodovanja, koji se unosi u tablicu za ocjenjivanje, koja se nalazi na Evaluacijskom obrascu u Privitku.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Svaku aplikaciju boduju svi članovi Povjerenstva prema Evaluacijskom obrascu. Najmanji i najveći broj bodova se odbacuju. Preostali bodovi se zbrajaju i dijele s pet i daju rezultat – ukupan broj bodova. Na temelju ukupnog broja bodova formira se rang lista. U skladu s rang listom i prihvatljivim troškovima u okviru proračuna aplikanta, Povjerenstvo predlaže iznos sredstava za dodjelu vodeći računa da se za dodijeljena sredstva mogu realizirati aktivnosti, postići određeni rezultati i ostvariti postavljeni cilj.</w:t>
      </w:r>
      <w:r w:rsidRPr="00DF3A04">
        <w:rPr>
          <w:rFonts w:ascii="Segoe UI" w:eastAsia="Times New Roman" w:hAnsi="Segoe UI" w:cs="Segoe UI"/>
          <w:color w:val="000000"/>
          <w:sz w:val="20"/>
          <w:szCs w:val="20"/>
          <w:lang w:val="bs-Latn-BA" w:eastAsia="bs-Latn-BA"/>
        </w:rPr>
        <w:br/>
      </w:r>
    </w:p>
    <w:p w14:paraId="3128369C" w14:textId="77777777" w:rsidR="00DF3A04" w:rsidRDefault="00DF3A04" w:rsidP="00DF3A04">
      <w:pPr>
        <w:shd w:val="clear" w:color="auto" w:fill="FFFFFF"/>
        <w:spacing w:after="150" w:line="240" w:lineRule="auto"/>
        <w:jc w:val="center"/>
        <w:rPr>
          <w:rFonts w:ascii="Segoe UI" w:eastAsia="Times New Roman" w:hAnsi="Segoe UI" w:cs="Segoe UI"/>
          <w:b/>
          <w:bCs/>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14.</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(Odluka o rasporedu sredstava)</w:t>
      </w:r>
    </w:p>
    <w:p w14:paraId="213447A7" w14:textId="65D64943" w:rsidR="00DF3A04" w:rsidRPr="00DF3A04" w:rsidRDefault="00DF3A04" w:rsidP="00DF3A04">
      <w:pPr>
        <w:shd w:val="clear" w:color="auto" w:fill="FFFFFF"/>
        <w:spacing w:after="150" w:line="240" w:lineRule="auto"/>
        <w:rPr>
          <w:rFonts w:ascii="Segoe UI" w:eastAsia="Times New Roman" w:hAnsi="Segoe UI" w:cs="Segoe UI"/>
          <w:b/>
          <w:bCs/>
          <w:color w:val="000000"/>
          <w:sz w:val="20"/>
          <w:szCs w:val="20"/>
          <w:lang w:val="bs-Latn-BA" w:eastAsia="bs-Latn-BA"/>
        </w:rPr>
      </w:pPr>
      <w:r w:rsidRPr="00DF3A04">
        <w:rPr>
          <w:rFonts w:ascii="Segoe UI" w:eastAsia="Times New Roman" w:hAnsi="Segoe UI" w:cs="Segoe UI"/>
          <w:color w:val="000000"/>
          <w:sz w:val="20"/>
          <w:szCs w:val="20"/>
          <w:lang w:val="bs-Latn-BA" w:eastAsia="bs-Latn-BA"/>
        </w:rPr>
        <w:t>(1) Odluku o rasporedu sredstava donosi Vijeće ministara Bosne i Hercegovine, na prijedlog Ministarstva.</w:t>
      </w:r>
      <w:r w:rsidRPr="00DF3A04">
        <w:rPr>
          <w:rFonts w:ascii="Segoe UI" w:eastAsia="Times New Roman" w:hAnsi="Segoe UI" w:cs="Segoe UI"/>
          <w:color w:val="000000"/>
          <w:sz w:val="20"/>
          <w:szCs w:val="20"/>
          <w:lang w:val="bs-Latn-BA" w:eastAsia="bs-Latn-BA"/>
        </w:rPr>
        <w:br/>
        <w:t xml:space="preserve">(2) Nakon što Vijeće ministara Bosne i Hercegovine usvoji Odluku o rasporedu sredstava i nakon njenog </w:t>
      </w:r>
      <w:r w:rsidRPr="00DF3A04">
        <w:rPr>
          <w:rFonts w:ascii="Segoe UI" w:eastAsia="Times New Roman" w:hAnsi="Segoe UI" w:cs="Segoe UI"/>
          <w:color w:val="000000"/>
          <w:sz w:val="20"/>
          <w:szCs w:val="20"/>
          <w:lang w:val="bs-Latn-BA" w:eastAsia="bs-Latn-BA"/>
        </w:rPr>
        <w:lastRenderedPageBreak/>
        <w:t>objavljivanja u "Službenom glasniku BiH", odluka se objavljuje na web stranici Ministarstva.</w:t>
      </w:r>
      <w:r w:rsidRPr="00DF3A04">
        <w:rPr>
          <w:rFonts w:ascii="Segoe UI" w:eastAsia="Times New Roman" w:hAnsi="Segoe UI" w:cs="Segoe UI"/>
          <w:color w:val="000000"/>
          <w:sz w:val="20"/>
          <w:szCs w:val="20"/>
          <w:lang w:val="bs-Latn-BA" w:eastAsia="bs-Latn-BA"/>
        </w:rPr>
        <w:br/>
      </w:r>
    </w:p>
    <w:p w14:paraId="6DADA789"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15.</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(Obavijesti)</w:t>
      </w:r>
      <w:r w:rsidRPr="00DF3A04">
        <w:rPr>
          <w:rFonts w:ascii="Segoe UI" w:eastAsia="Times New Roman" w:hAnsi="Segoe UI" w:cs="Segoe UI"/>
          <w:color w:val="000000"/>
          <w:sz w:val="20"/>
          <w:szCs w:val="20"/>
          <w:lang w:val="bs-Latn-BA" w:eastAsia="bs-Latn-BA"/>
        </w:rPr>
        <w:br/>
      </w:r>
    </w:p>
    <w:p w14:paraId="3A0112C1"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Podnositelji, koji su sudjelovali u natječaju, a čije prijave nisu stigle blagovremeno, koje su neuredne ili nepotpune, odnosno nisu ispunili kriterije u dovoljnom omjeru za vrednovanje rangiranje podnesenih projekata, bit će obaviješteni putem službene internet stranice Ministarstva.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Podnositelji, koju su sudjelovali u natječaju, kojima su dodijeljena sredstva iz granta “Sufinanciranje sportskih manifestacija“ za 2022. godinu smatraju se obaviještenima objavljivanjem odluke o rasporedu sredstava u “Službenom glasniku BiH” i na službenoj internet stranici Ministarstva.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563943D0"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16.</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(Potpisivanje ugovora)</w:t>
      </w:r>
      <w:r w:rsidRPr="00DF3A04">
        <w:rPr>
          <w:rFonts w:ascii="Segoe UI" w:eastAsia="Times New Roman" w:hAnsi="Segoe UI" w:cs="Segoe UI"/>
          <w:color w:val="000000"/>
          <w:sz w:val="20"/>
          <w:szCs w:val="20"/>
          <w:lang w:val="bs-Latn-BA" w:eastAsia="bs-Latn-BA"/>
        </w:rPr>
        <w:br/>
      </w:r>
    </w:p>
    <w:p w14:paraId="6DEB6A43" w14:textId="68C57371"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Ministarstvo će s korisnicima sredstava, nakon što Vijeće ministara Bosne i Hercegovine donese Odluku o rasporedu sredstava, te ista bude objavljena u "Službenom glasniku BiH", zaključiti ugovor kojim će biti definirana međusobna prava i obveze ugovornih strana.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Prije zaključivanja ugovora korisnici sredstava se obavještavaju elektroničkim i usmenim putem o Odluci Vijeća ministara Bosne i Hercegovine i visini odobrenih sredstvima, te se od istih traži da u roku od sedam dana dostave: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a) Korigirani proračun usklađen s odobrenim sredstvima. Korigirani proračun projekta postaje dio ugovora iz stavka (1) ovog članka i isti mora biti potpisan od ovlaštene osobe i ovjeren pečatom.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Prilikom sačinjavanja korigiranog proračuna dozvoljeno je mijenjanje iznosa po proračunskim linijama, ali ne i mijenjanje proračunskih linija.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U slučaju kada je korisnik sredstava ugovorno tijelo u smislu čl. 4. i 5. Zakona o javnim nabavama ("Službeni glasnik BiH", broj 39/14), za nabavu opreme, roba ili usluga, iz sredstva odobrenog projekta korisnik sredstava primjenjuje procedure definirane Zakonom o javnim nabavama, odnosno doznačena sredstva će utrošiti u skladu sa zakonskim propisima i pravdati relevantnim računovodstveno- financijskim dokazima.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Ako korisnik sredstava granta nema status ugovornog tijela (udruge, fondacije i sl.), s obzirom na to da se radi o trošenju javnih sredstava, korisnik sredstava je obvezan transparentno trošiti dodijeljena sredstva i priložiti Izjavu o transparentnom trošenju sredstava.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(5) Ako korisnik sredstava ne prihvati uvjete propisane ugovorom iz ovog članka gubi pravo na korištenje sredstava, te je u tom slučaju dužan pisano obavijestiti Ministarstvo u roku od 7 dana.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(6) Korisniku sredstava nije dozvoljeno korištenje naziva Ministarstva bez prethodne pisane</w:t>
      </w:r>
      <w:r w:rsidRPr="00DF3A04">
        <w:rPr>
          <w:rFonts w:ascii="Segoe UI" w:eastAsia="Times New Roman" w:hAnsi="Segoe UI" w:cs="Segoe UI"/>
          <w:color w:val="000000"/>
          <w:sz w:val="20"/>
          <w:szCs w:val="20"/>
          <w:lang w:val="bs-Latn-BA" w:eastAsia="bs-Latn-BA"/>
        </w:rPr>
        <w:br/>
        <w:t>suglasnosti Ministarstva.</w:t>
      </w:r>
      <w:r w:rsidRPr="00DF3A04">
        <w:rPr>
          <w:rFonts w:ascii="Segoe UI" w:eastAsia="Times New Roman" w:hAnsi="Segoe UI" w:cs="Segoe UI"/>
          <w:color w:val="000000"/>
          <w:sz w:val="20"/>
          <w:szCs w:val="20"/>
          <w:lang w:val="bs-Latn-BA" w:eastAsia="bs-Latn-BA"/>
        </w:rPr>
        <w:br/>
      </w:r>
    </w:p>
    <w:p w14:paraId="7B587529"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lastRenderedPageBreak/>
        <w:t>Članak 17.</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(Podnošenje izvješća)</w:t>
      </w:r>
      <w:r w:rsidRPr="00DF3A04">
        <w:rPr>
          <w:rFonts w:ascii="Segoe UI" w:eastAsia="Times New Roman" w:hAnsi="Segoe UI" w:cs="Segoe UI"/>
          <w:color w:val="000000"/>
          <w:sz w:val="20"/>
          <w:szCs w:val="20"/>
          <w:lang w:val="bs-Latn-BA" w:eastAsia="bs-Latn-BA"/>
        </w:rPr>
        <w:br/>
      </w:r>
    </w:p>
    <w:p w14:paraId="0B93AA99"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Korisnici sredstava iz članka 3. ove Odluke dužni su Ministarstvu dostaviti financijsko izvješće i narativno izvješće, koji su dijelovi ove Odluke, najkasnije u roku od godinu dana od dana potpisivanja ugovora ili do raspisivanja novog natječaja.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Ako Povjerenstvo za kontrolu financijskog izvješća ustanovi da korisnik sredstava nije dostavio izvješće ili dostavljeno izvješće nije u skladu sa stavkom (1) ovog članka, Ministarstvo će zatražiti povrat cjelokupnog iznosa doznačenih sredstava na Jedinstveni račun trezora Bosne i Hercegovine u roku od 30 dana od dana kada Ministarstvo pisanim putem to od njega zatraži. Ako korisnik ne izvrši povrat sredstava Ministarstvo će pokrenuti postupak pred nadležnim tijelom i zabranjuje se prijavljivanje istom na javne pozive koje raspisuje Ministarstvo u razdoblju od tri godine.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Korisnik sredstava je dužan voditi odvojenu i preciznu financijsku dokumentaciju, tako da se sva plaćanja i troškovi načinjeni prema odobrenom projektu lako mogu identificirati.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Financijsko izvješće obvezno sadrži preslike izvornih fiskalnih i ostalih propisanih računovodstvenih isprava za sve troškove nastale po odobrenom projektu u skladu s važećim zakonskim propisima koji reguliraju ovo područje. Narativno izvješće sadrži fotografije, izvješće medija, zapisnike i slično.</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(5) Korisnik sredstava je dužan da računovodstvene knjige i drugu financijsku dokumentaciju, u slučaju potrebe, učini dostupnom za razmatranje i kontrolu od Ministarstva ili bilo kog drugog tijela koji ovlasti Vijeće ministara Bosne i Hercegovine ili bilo kog drugog zakonom ovlaštenog tijela.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(6) Korisnik sredstava je obvezan transparentno trošiti dodijeljena sredstva i priložiti Izjavu o transparentnom utrošku sredstava.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(7) Korisnici sredstava koji su sufinancirani iznosom od 20.000,00 KM i više dužni su pozvati predstavnike Ministarstva civilnih poslova Bosne i Hercegovine na jednu od odobrenih aktivnosti.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(8) Korisnici sredstava kojima su dodijeljena sredstva u iznosu od 20.000,00 KM i više dužni su dostaviti i Izvješće neovisne revizije prema odredbama iz članka 18. ove Odluke.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(9) Korisnik može izvršiti realokaciju u iznosu do 15 % unutar odobrenih proračunskih linija bez posebne suglasnosti Ministarstva, što posebice navodi u izvješću s obrazloženjem.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3B045712"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18.</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(Neovisna revizija)</w:t>
      </w:r>
      <w:r w:rsidRPr="00DF3A04">
        <w:rPr>
          <w:rFonts w:ascii="Segoe UI" w:eastAsia="Times New Roman" w:hAnsi="Segoe UI" w:cs="Segoe UI"/>
          <w:color w:val="000000"/>
          <w:sz w:val="20"/>
          <w:szCs w:val="20"/>
          <w:lang w:val="bs-Latn-BA" w:eastAsia="bs-Latn-BA"/>
        </w:rPr>
        <w:br/>
      </w:r>
    </w:p>
    <w:p w14:paraId="308D1CD1"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U skladu s člankom 17. stavak (8) ove Odluke korisnici sredstava kojima su dodijeljena sredstva u iznosu 20.000,00 KM i više dužni su angažirati neovisnu reviziju u skladu s Međunarodnim revizorskim standardom 4400 – Dogovorene procedure, gdje se od revizora zahtjeva da provede "Procedure verifikacije troškova projekta" i dostavi "Izvješće o stvarnom nalazu – Report of factual findings" .</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 xml:space="preserve">(2) Korisnici sredstava troškove neovisne revizije mogu planirati u okviru proračuna projekta s kojim </w:t>
      </w:r>
      <w:r w:rsidRPr="00DF3A04">
        <w:rPr>
          <w:rFonts w:ascii="Segoe UI" w:eastAsia="Times New Roman" w:hAnsi="Segoe UI" w:cs="Segoe UI"/>
          <w:color w:val="000000"/>
          <w:sz w:val="20"/>
          <w:szCs w:val="20"/>
          <w:lang w:val="bs-Latn-BA" w:eastAsia="bs-Latn-BA"/>
        </w:rPr>
        <w:lastRenderedPageBreak/>
        <w:t>apliciraju na javni natječaj.</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Revizor, za svaku odobrenu stavku troškova u okviru revidiranog proračuna projekta iz ugovora, provjerava: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a) Stvarno nastali trošak-revizor provjerava da je trošak za svaku stavku stvarno nastao i da se odnosi na korisnika sredstava. U ovu svrhu revizor provjerava prateću dokumentaciju (npr. fakture, ugovore) i dokaze o plaćanju. Revizor također provjerava dokaze da je rad završen, roba primljena ili usluge izdate i provjerava postojanje imovine, ako je primjenljivo;</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Rok za implementaciju - revizor provjerava da su troškovi za svaku stavku nastali u tijeku razdoblja za implementaciju aktivnosti;</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c) Proračun - revizor provjerava da je trošak za svaku stavku naveden u revidiranom proračunu projekta koji je dio ugovora;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d) Neophodnost - revizor provjerava da li je trošak za svaku stavku neophodan za implementaciju aktivnosti i da je nastao kao rezultat ugovorenih aktivnosti a uvidom u prirodu troškova s pratećom dokumentacijom;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e) Evidencija - revizor provjerava da je trošak za svaku stavku evidentiran u računovodstvenom sistemu korisnika sredstava i da je evidentiran u skladu sa važećim računovodstvenim standardima;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f) Opravdanost - revizor potvrđuje da je trošak za svaku stavku potkrepljiv dokazima i posebno pratećom dokumentacijom. Sva financijsko-računovodstvena dokumentacija u skladu s zakonskim propisima se prilaže uz izvješće;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g) Revizor provjerava da se novčana vrijednost svake odobrene stavke troška slaže s osnovnim dokumentima (npr. računima, platnim izvodima) i da je korišten točan kurs, gdje je to primjenljivo;</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h) Revizor provjerava prirodu troškova za svaku stavku i utvrđuje da je svaka stavka troška klasificirana pod točnim (pod) naslovom u financijskom izvješću;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i) Poštivanje pravila nabave -gdje je to primjenljivo, revizor provjerava da li su provedene procedure nabave u skladu sa zakonom o nabavama;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j) Revizor utvrđuje da li su troškovi za svaku stavku prihvatljivi te da li je namjenski utrošen novac iz ugovora i opravdan relevantnim računovodstvenim dokazima, te da li su poštivani propisi koji se odnose na blagajničko gotovinsko plaćanje.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Revizor je dužan da svu izvornu financijsko-računovodstvenu dokumentaciju pomoću koje vrši "Procedure verifikacije troškova projekta" ovjeri svojim pečatom kako se ista ne bi mogla koristiti za izvještavanje prema trećim osobama. Preslika cjelokupne dokumentacije je dio izvješća neovisne revizije, a koji korisnik sredstava nakon završetka projekta dostavlja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Ministarstvu s drugom traženom dokumentacijom u skladu s Odlukom.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30973825"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lastRenderedPageBreak/>
        <w:t>Članak 19.</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(Kontrola odobrenih projekta)</w:t>
      </w:r>
      <w:r w:rsidRPr="00DF3A04">
        <w:rPr>
          <w:rFonts w:ascii="Segoe UI" w:eastAsia="Times New Roman" w:hAnsi="Segoe UI" w:cs="Segoe UI"/>
          <w:color w:val="000000"/>
          <w:sz w:val="20"/>
          <w:szCs w:val="20"/>
          <w:lang w:val="bs-Latn-BA" w:eastAsia="bs-Latn-BA"/>
        </w:rPr>
        <w:br/>
      </w:r>
    </w:p>
    <w:p w14:paraId="3451C274" w14:textId="77777777" w:rsidR="00DF3A04" w:rsidRPr="00DF3A04" w:rsidRDefault="00DF3A04" w:rsidP="00DF3A04">
      <w:pPr>
        <w:shd w:val="clear" w:color="auto" w:fill="FFFFFF"/>
        <w:spacing w:after="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(1) Kontrola realizacije odobrenih projekta se vrši po njihovom završetku na temelju dostavljenih izvješća. Kontrola obuhvaća: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a) Analizu narativnog izvješća o realizaciji projekta,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Analizu financijskog izvješća.</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(2) Povjerenstvo za financijsku kontrolu izvješća iz stavka (1) točka b) ovog članka imenuje ministrica civilnih poslova Bosne i Hercegovine. Povjerenstvo se sastoji od pet članova i tajnika. Povjerenstvo bliže uređuje djelokrug i način svog rada putem donošenja poslovnika o radu.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(3) Članovi Povjerenstva za financijsku kontrolu izvješća ne mogu biti osobe koje su sudjelovale u radu Povjerenstva za razmatranje primljenih projekta na temelju objavljenog javnog natječaja za dodjelu sredstava iz tekućeg granta "Sufinanciranje sportskih manifestacija" za godinu za 2022. godinu.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(4) Ako zaključi da je potrebno Povjerenstvo za financijsku kontrolu izvješća će odlaskom u sjedište korisnika sredstava ostvariti uvid u cjelokupnu dokumentaciju.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(5) Za projekte koji su podržani sa iznosom 10.000,00 KM i više Ministarstvo učinak utvrđuje i kroz prisustvo predstavnika Ministarstva kako pri održavanju manifestacija u BiH, tako i u prostorijama korisnika sredstava o čemu se sačinjava zabilješka i prilaže uz obrazac za narativno izvješće. U skladu s mogućnostima predstavnik Ministarstva isto čini i za korisnike sredstava koji su dobili sredstva manja od 10.000,00 KM.</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(6) Subjekti koji podliježu obvezi dostavljanja nalaza neovisne revizije, isti dostavljaju uz popunjene i vlastitim pečatom ovjerene obrasce za narativno i financijsko izvješće.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(7) Ako je nalaz neovisne revizije potvrdio namjenski utrošak sredstava i ako je isti sačinjen i potkrjepljiv dokazima navedenim u članku 18. ove Odluke, isti ne podliježe analizi Povjerenstva za financijsku kontrolu.</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(8) Stručno-analitičku potporu Povjerenstvu za financijsku kontrolu izvješća pruža Sektor za sport.</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(9) Zadatak Povjerenstva za financijsku kontrolu izvješća je izvršiti kontrolu realizacije odobrenih projekta po tekućem grantu "Sufinanciranje sportskih manifestacija" za 2022. godinu, a na temelju analize dostavljenog kompletnog financijskog izvješća u skladu sa računovodstvenim sustavom Republike Srpske i Federacije Bosne i Hercegovine i to:</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a) Da li su troškovi za svaku navedenu stavku prihvatljivi i u skladu sa strukturom troškova projekta (Obrazac B)</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b) Je li utrošak za svaku navedenu stavku stvarno nastao i da li se odnosi na korisnika sredstava (fakture, ugovori, dokazi o plaćanju i sl.)</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 xml:space="preserve">c) Je li utrošak sredstava za svaku navedenu stavku opravdan relevantnim dokazima i posebnom pratećom </w:t>
      </w:r>
      <w:r w:rsidRPr="00DF3A04">
        <w:rPr>
          <w:rFonts w:ascii="Segoe UI" w:eastAsia="Times New Roman" w:hAnsi="Segoe UI" w:cs="Segoe UI"/>
          <w:color w:val="000000"/>
          <w:sz w:val="20"/>
          <w:szCs w:val="20"/>
          <w:lang w:val="bs-Latn-BA" w:eastAsia="bs-Latn-BA"/>
        </w:rPr>
        <w:lastRenderedPageBreak/>
        <w:t>dokumentacijom (računi, platni izvodi i sl.)</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d) Je li korisnik transparentno trošio dodijeljena sredstva u skladu sa člankom 16. st. (3) i (4).</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(10) Ako su kod korisnika sredstava u Financijskom izvješću utvrđene pogreške tehničke prirode, koje podrazumijevaju nepravilno popunjene obrasce, korisnik sredstava se obavještava pisanim putem, ili telefonom, o potrebi otklanjanja utvrđenih nedostataka u roku od 15 dana od dana prijema obavijesti. Ako korisnik sredstava u zadanom roku ne otkloni nedostatke Ministarstvo će uputiti zahtjev korisniku sredstava da izvrši povrat cjelokupnog iznosa doznačenih sredstava, u roku od 30 dana od dana kada Ministarstvo pisanim putem to od njega zatraži. Ako se sredstva ne uplate u zadanom roku pokreće se postupak pred nadležnim tijelom protiv korisnika sredstava koji nije opravdao doznačena sredstva i zabranjuje se prijavljivanje istom na javne pozive koje raspisuje Ministarstvo u razdoblju od tri godine.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(11) Ako se ustanovi nenamjensko trošenje doznačenih sredstava korisnik sredstava je dužan izvršiti povrat cjelokupnog iznosa doznačenih sredstava na Jedinstveni račun trezora Bosne i Hercegovine u roku od 30 dana od dana kada Ministarstvo pisanim putem o tomu obavijesti. Ako korisnik ne izvrši povrat sredstava Ministarstvo će pokrenuti postupak pred nadležnim tijelom i zabranjuje se prijavljivanje istom na javne pozive koje raspisuje Ministarstvo u razdoblju od tri godine.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(12) Ako korisnik nije utrošio ili opravdao cjelokupna doznačena sredstva za realizaciju odobrenog projekta, dužan je izvršiti povrat neutrošenih ili neopravdanih sredstava uplatom istih na Jedinstveni račun trezora Bosne i Hercegovine u roku od 30 dana od dana kada ga Ministarstvo pisanim putem obavijesti o istomu. Ako se sredstva ne uplate u navedenom roku pokreće se postupak pred nadležnim tijelom protiv korisnika sredstava koji nije izvršio povrat neutrošenih sredstava i zabranjuje se prijavljivanje istom na javne pozive koje raspisuje Ministarstvo u razdoblju od tri godine.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t>(13) Povjerenstvo za financijsku kontrolu iz stavka (2) ovog članka po završetku rada dostavlja Izvješće ministrici civilnih poslova Bosne i Hercegovine.</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color w:val="000000"/>
          <w:sz w:val="20"/>
          <w:szCs w:val="20"/>
          <w:lang w:val="bs-Latn-BA" w:eastAsia="bs-Latn-BA"/>
        </w:rPr>
        <w:br/>
      </w:r>
    </w:p>
    <w:p w14:paraId="3F9D9BE8"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b/>
          <w:bCs/>
          <w:color w:val="000000"/>
          <w:sz w:val="20"/>
          <w:szCs w:val="20"/>
          <w:lang w:val="bs-Latn-BA" w:eastAsia="bs-Latn-BA"/>
        </w:rPr>
        <w:t>Članak 20.</w:t>
      </w:r>
      <w:r w:rsidRPr="00DF3A04">
        <w:rPr>
          <w:rFonts w:ascii="Segoe UI" w:eastAsia="Times New Roman" w:hAnsi="Segoe UI" w:cs="Segoe UI"/>
          <w:color w:val="000000"/>
          <w:sz w:val="20"/>
          <w:szCs w:val="20"/>
          <w:lang w:val="bs-Latn-BA" w:eastAsia="bs-Latn-BA"/>
        </w:rPr>
        <w:br/>
      </w:r>
      <w:r w:rsidRPr="00DF3A04">
        <w:rPr>
          <w:rFonts w:ascii="Segoe UI" w:eastAsia="Times New Roman" w:hAnsi="Segoe UI" w:cs="Segoe UI"/>
          <w:b/>
          <w:bCs/>
          <w:color w:val="000000"/>
          <w:sz w:val="20"/>
          <w:szCs w:val="20"/>
          <w:lang w:val="bs-Latn-BA" w:eastAsia="bs-Latn-BA"/>
        </w:rPr>
        <w:t>(Stupanje na snagu)</w:t>
      </w:r>
      <w:r w:rsidRPr="00DF3A04">
        <w:rPr>
          <w:rFonts w:ascii="Segoe UI" w:eastAsia="Times New Roman" w:hAnsi="Segoe UI" w:cs="Segoe UI"/>
          <w:color w:val="000000"/>
          <w:sz w:val="20"/>
          <w:szCs w:val="20"/>
          <w:lang w:val="bs-Latn-BA" w:eastAsia="bs-Latn-BA"/>
        </w:rPr>
        <w:br/>
      </w:r>
    </w:p>
    <w:p w14:paraId="1C72DCDD" w14:textId="77777777" w:rsidR="00DF3A04" w:rsidRPr="00DF3A04" w:rsidRDefault="00DF3A04" w:rsidP="00DF3A04">
      <w:pPr>
        <w:shd w:val="clear" w:color="auto" w:fill="FFFFFF"/>
        <w:spacing w:after="150" w:line="240" w:lineRule="auto"/>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Ova Odluka stupa na snagu danom donošenja i objavljuje se u "Službenom glasniku BiH".</w:t>
      </w:r>
      <w:r w:rsidRPr="00DF3A04">
        <w:rPr>
          <w:rFonts w:ascii="Segoe UI" w:eastAsia="Times New Roman" w:hAnsi="Segoe UI" w:cs="Segoe UI"/>
          <w:color w:val="000000"/>
          <w:sz w:val="20"/>
          <w:szCs w:val="20"/>
          <w:lang w:val="bs-Latn-BA" w:eastAsia="bs-Latn-BA"/>
        </w:rPr>
        <w:br/>
      </w:r>
    </w:p>
    <w:p w14:paraId="7D8FCBFE"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t>VM broj 70/22</w:t>
      </w:r>
      <w:r w:rsidRPr="00DF3A04">
        <w:rPr>
          <w:rFonts w:ascii="Segoe UI" w:eastAsia="Times New Roman" w:hAnsi="Segoe UI" w:cs="Segoe UI"/>
          <w:color w:val="000000"/>
          <w:sz w:val="20"/>
          <w:szCs w:val="20"/>
          <w:lang w:val="bs-Latn-BA" w:eastAsia="bs-Latn-BA"/>
        </w:rPr>
        <w:br/>
        <w:t>28. srpnja 2022. godine</w:t>
      </w:r>
      <w:r w:rsidRPr="00DF3A04">
        <w:rPr>
          <w:rFonts w:ascii="Segoe UI" w:eastAsia="Times New Roman" w:hAnsi="Segoe UI" w:cs="Segoe UI"/>
          <w:color w:val="000000"/>
          <w:sz w:val="20"/>
          <w:szCs w:val="20"/>
          <w:lang w:val="bs-Latn-BA" w:eastAsia="bs-Latn-BA"/>
        </w:rPr>
        <w:br/>
        <w:t>Sarajevo</w:t>
      </w:r>
    </w:p>
    <w:p w14:paraId="1091DAF1" w14:textId="77777777" w:rsidR="00DF3A04" w:rsidRPr="00DF3A04" w:rsidRDefault="00DF3A04" w:rsidP="00DF3A04">
      <w:pPr>
        <w:shd w:val="clear" w:color="auto" w:fill="FFFFFF"/>
        <w:spacing w:after="150" w:line="240" w:lineRule="auto"/>
        <w:jc w:val="center"/>
        <w:rPr>
          <w:rFonts w:ascii="Segoe UI" w:eastAsia="Times New Roman" w:hAnsi="Segoe UI" w:cs="Segoe UI"/>
          <w:color w:val="000000"/>
          <w:sz w:val="20"/>
          <w:szCs w:val="20"/>
          <w:lang w:val="bs-Latn-BA" w:eastAsia="bs-Latn-BA"/>
        </w:rPr>
      </w:pPr>
      <w:r w:rsidRPr="00DF3A04">
        <w:rPr>
          <w:rFonts w:ascii="Segoe UI" w:eastAsia="Times New Roman" w:hAnsi="Segoe UI" w:cs="Segoe UI"/>
          <w:color w:val="000000"/>
          <w:sz w:val="20"/>
          <w:szCs w:val="20"/>
          <w:lang w:val="bs-Latn-BA" w:eastAsia="bs-Latn-BA"/>
        </w:rPr>
        <w:br/>
        <w:t>Predsjedatelj</w:t>
      </w:r>
      <w:r w:rsidRPr="00DF3A04">
        <w:rPr>
          <w:rFonts w:ascii="Segoe UI" w:eastAsia="Times New Roman" w:hAnsi="Segoe UI" w:cs="Segoe UI"/>
          <w:color w:val="000000"/>
          <w:sz w:val="20"/>
          <w:szCs w:val="20"/>
          <w:lang w:val="bs-Latn-BA" w:eastAsia="bs-Latn-BA"/>
        </w:rPr>
        <w:br/>
        <w:t>Vijeća ministara BiH</w:t>
      </w:r>
      <w:r w:rsidRPr="00DF3A04">
        <w:rPr>
          <w:rFonts w:ascii="Segoe UI" w:eastAsia="Times New Roman" w:hAnsi="Segoe UI" w:cs="Segoe UI"/>
          <w:color w:val="000000"/>
          <w:sz w:val="20"/>
          <w:szCs w:val="20"/>
          <w:lang w:val="bs-Latn-BA" w:eastAsia="bs-Latn-BA"/>
        </w:rPr>
        <w:br/>
        <w:t>Dr. </w:t>
      </w:r>
      <w:r w:rsidRPr="00DF3A04">
        <w:rPr>
          <w:rFonts w:ascii="Segoe UI" w:eastAsia="Times New Roman" w:hAnsi="Segoe UI" w:cs="Segoe UI"/>
          <w:b/>
          <w:bCs/>
          <w:color w:val="000000"/>
          <w:sz w:val="20"/>
          <w:szCs w:val="20"/>
          <w:lang w:val="bs-Latn-BA" w:eastAsia="bs-Latn-BA"/>
        </w:rPr>
        <w:t>Zoran Tegeltija</w:t>
      </w:r>
      <w:r w:rsidRPr="00DF3A04">
        <w:rPr>
          <w:rFonts w:ascii="Segoe UI" w:eastAsia="Times New Roman" w:hAnsi="Segoe UI" w:cs="Segoe UI"/>
          <w:color w:val="000000"/>
          <w:sz w:val="20"/>
          <w:szCs w:val="20"/>
          <w:lang w:val="bs-Latn-BA" w:eastAsia="bs-Latn-BA"/>
        </w:rPr>
        <w:t>, v. r.</w:t>
      </w:r>
    </w:p>
    <w:p w14:paraId="2ED3B982" w14:textId="77777777" w:rsidR="00B8160C" w:rsidRDefault="00B8160C"/>
    <w:sectPr w:rsidR="00B81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3A04"/>
    <w:rsid w:val="00B8160C"/>
    <w:rsid w:val="00D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3A6A"/>
  <w15:chartTrackingRefBased/>
  <w15:docId w15:val="{13AFBEA5-7E8A-41A6-88CC-96C1212E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4750">
      <w:bodyDiv w:val="1"/>
      <w:marLeft w:val="0"/>
      <w:marRight w:val="0"/>
      <w:marTop w:val="0"/>
      <w:marBottom w:val="0"/>
      <w:divBdr>
        <w:top w:val="none" w:sz="0" w:space="0" w:color="auto"/>
        <w:left w:val="none" w:sz="0" w:space="0" w:color="auto"/>
        <w:bottom w:val="none" w:sz="0" w:space="0" w:color="auto"/>
        <w:right w:val="none" w:sz="0" w:space="0" w:color="auto"/>
      </w:divBdr>
      <w:divsChild>
        <w:div w:id="784614196">
          <w:marLeft w:val="0"/>
          <w:marRight w:val="0"/>
          <w:marTop w:val="0"/>
          <w:marBottom w:val="150"/>
          <w:divBdr>
            <w:top w:val="none" w:sz="0" w:space="0" w:color="auto"/>
            <w:left w:val="none" w:sz="0" w:space="0" w:color="auto"/>
            <w:bottom w:val="none" w:sz="0" w:space="0" w:color="auto"/>
            <w:right w:val="none" w:sz="0" w:space="0" w:color="auto"/>
          </w:divBdr>
        </w:div>
        <w:div w:id="1322541415">
          <w:marLeft w:val="0"/>
          <w:marRight w:val="0"/>
          <w:marTop w:val="0"/>
          <w:marBottom w:val="150"/>
          <w:divBdr>
            <w:top w:val="none" w:sz="0" w:space="0" w:color="auto"/>
            <w:left w:val="none" w:sz="0" w:space="0" w:color="auto"/>
            <w:bottom w:val="none" w:sz="0" w:space="0" w:color="auto"/>
            <w:right w:val="none" w:sz="0" w:space="0" w:color="auto"/>
          </w:divBdr>
        </w:div>
        <w:div w:id="15726187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4394</Words>
  <Characters>25051</Characters>
  <Application>Microsoft Office Word</Application>
  <DocSecurity>0</DocSecurity>
  <Lines>208</Lines>
  <Paragraphs>58</Paragraphs>
  <ScaleCrop>false</ScaleCrop>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Botonjić</dc:creator>
  <cp:keywords/>
  <dc:description/>
  <cp:lastModifiedBy>Nevena Botonjić</cp:lastModifiedBy>
  <cp:revision>1</cp:revision>
  <dcterms:created xsi:type="dcterms:W3CDTF">2022-08-19T13:33:00Z</dcterms:created>
  <dcterms:modified xsi:type="dcterms:W3CDTF">2022-08-19T13:37:00Z</dcterms:modified>
</cp:coreProperties>
</file>